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LED</w:t>
      </w:r>
      <w:r>
        <w:rPr>
          <w:spacing w:val="-7"/>
        </w:rPr>
        <w:t> </w:t>
      </w:r>
      <w:r>
        <w:rPr/>
        <w:t>PAPI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SAMPLE</w:t>
      </w:r>
      <w:r>
        <w:rPr>
          <w:spacing w:val="-5"/>
        </w:rPr>
        <w:t> </w:t>
      </w:r>
      <w:r>
        <w:rPr>
          <w:spacing w:val="-2"/>
        </w:rPr>
        <w:t>SPECIFICATION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Modify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italics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-2"/>
          <w:sz w:val="24"/>
        </w:rPr>
        <w:t> requirements.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2"/>
        <w:spacing w:line="480" w:lineRule="auto"/>
        <w:ind w:left="101" w:right="100"/>
      </w:pPr>
      <w:r>
        <w:rPr/>
        <w:t>ITEM</w:t>
      </w:r>
      <w:r>
        <w:rPr>
          <w:spacing w:val="-6"/>
        </w:rPr>
        <w:t> </w:t>
      </w:r>
      <w:r>
        <w:rPr/>
        <w:t>L-125</w:t>
      </w:r>
      <w:r>
        <w:rPr>
          <w:spacing w:val="-4"/>
        </w:rPr>
        <w:t> </w:t>
      </w:r>
      <w:r>
        <w:rPr/>
        <w:t>INSTALLATION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LED</w:t>
      </w:r>
      <w:r>
        <w:rPr>
          <w:spacing w:val="-6"/>
        </w:rPr>
        <w:t> </w:t>
      </w:r>
      <w:r>
        <w:rPr/>
        <w:t>PRECISION</w:t>
      </w:r>
      <w:r>
        <w:rPr>
          <w:spacing w:val="-5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PATH</w:t>
      </w:r>
      <w:r>
        <w:rPr>
          <w:spacing w:val="-5"/>
        </w:rPr>
        <w:t> </w:t>
      </w:r>
      <w:r>
        <w:rPr/>
        <w:t>INDICATOR </w:t>
      </w: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100"/>
      </w:pPr>
      <w:r>
        <w:rPr/>
        <w:t>125-1.1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item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consist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installing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LED</w:t>
      </w:r>
      <w:r>
        <w:rPr>
          <w:spacing w:val="-5"/>
        </w:rPr>
        <w:t> </w:t>
      </w:r>
      <w:r>
        <w:rPr/>
        <w:t>Precision</w:t>
      </w:r>
      <w:r>
        <w:rPr>
          <w:spacing w:val="-4"/>
        </w:rPr>
        <w:t> </w:t>
      </w:r>
      <w:r>
        <w:rPr/>
        <w:t>Approach Path Indicator (PAPI) in accordance with these specifications.</w:t>
      </w:r>
    </w:p>
    <w:p>
      <w:pPr>
        <w:pStyle w:val="BodyText"/>
        <w:spacing w:before="1"/>
      </w:pPr>
    </w:p>
    <w:p>
      <w:pPr>
        <w:pStyle w:val="BodyText"/>
        <w:ind w:left="100" w:right="169"/>
      </w:pPr>
      <w:r>
        <w:rPr/>
        <w:t>This item shall also include all wire and cable connections, the furnishing and installing of all necessary conduits and fittings and all necessary mounting structures.</w:t>
      </w:r>
      <w:r>
        <w:rPr>
          <w:spacing w:val="40"/>
        </w:rPr>
        <w:t> </w:t>
      </w:r>
      <w:r>
        <w:rPr/>
        <w:t>It shall also include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testing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incidentals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the LED</w:t>
      </w:r>
      <w:r>
        <w:rPr>
          <w:spacing w:val="-4"/>
        </w:rPr>
        <w:t> </w:t>
      </w:r>
      <w:r>
        <w:rPr/>
        <w:t>PAPI light units in operation as completed units to the satisfaction of the Engineer.</w:t>
      </w:r>
    </w:p>
    <w:p>
      <w:pPr>
        <w:pStyle w:val="BodyText"/>
      </w:pPr>
    </w:p>
    <w:p>
      <w:pPr>
        <w:pStyle w:val="Heading2"/>
        <w:ind w:left="2282"/>
      </w:pPr>
      <w:r>
        <w:rPr/>
        <w:t>EQUIPMENT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MATERIALS</w:t>
      </w:r>
    </w:p>
    <w:p>
      <w:pPr>
        <w:pStyle w:val="BodyText"/>
      </w:pPr>
    </w:p>
    <w:p>
      <w:pPr>
        <w:pStyle w:val="BodyText"/>
        <w:ind w:left="100" w:right="169"/>
      </w:pPr>
      <w:r>
        <w:rPr/>
        <w:t>125-2.1 PAPI.</w:t>
      </w:r>
      <w:r>
        <w:rPr>
          <w:spacing w:val="40"/>
        </w:rPr>
        <w:t> </w:t>
      </w:r>
      <w:r>
        <w:rPr/>
        <w:t>The LED PAPI shall conform to the requirements of FAA Advisory Circular</w:t>
      </w:r>
      <w:r>
        <w:rPr>
          <w:spacing w:val="-7"/>
        </w:rPr>
        <w:t> </w:t>
      </w:r>
      <w:r>
        <w:rPr/>
        <w:t>150/</w:t>
      </w:r>
      <w:r>
        <w:rPr>
          <w:spacing w:val="-5"/>
        </w:rPr>
        <w:t> </w:t>
      </w:r>
      <w:r>
        <w:rPr/>
        <w:t>5345-28</w:t>
      </w:r>
      <w:r>
        <w:rPr>
          <w:spacing w:val="-5"/>
        </w:rPr>
        <w:t> </w:t>
      </w:r>
      <w:r>
        <w:rPr/>
        <w:t>(latest</w:t>
      </w:r>
      <w:r>
        <w:rPr>
          <w:spacing w:val="-5"/>
        </w:rPr>
        <w:t> </w:t>
      </w:r>
      <w:r>
        <w:rPr/>
        <w:t>revision),</w:t>
      </w:r>
      <w:r>
        <w:rPr>
          <w:spacing w:val="-5"/>
        </w:rPr>
        <w:t> </w:t>
      </w:r>
      <w:r>
        <w:rPr/>
        <w:t>“Precision</w:t>
      </w:r>
      <w:r>
        <w:rPr>
          <w:spacing w:val="-3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Path</w:t>
      </w:r>
      <w:r>
        <w:rPr>
          <w:spacing w:val="-3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Systems.” The LED PAPI shall be ETL certified.</w:t>
      </w:r>
      <w:r>
        <w:rPr>
          <w:spacing w:val="40"/>
        </w:rPr>
        <w:t> </w:t>
      </w:r>
      <w:r>
        <w:rPr/>
        <w:t>The LED PAPI shall be as manufactured by AIRPORT</w:t>
      </w:r>
      <w:r>
        <w:rPr>
          <w:spacing w:val="-6"/>
        </w:rPr>
        <w:t> </w:t>
      </w:r>
      <w:r>
        <w:rPr/>
        <w:t>LIGHTING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(</w:t>
      </w:r>
      <w:hyperlink r:id="rId6">
        <w:r>
          <w:rPr>
            <w:color w:val="0000FF"/>
            <w:u w:val="single" w:color="0000FF"/>
          </w:rPr>
          <w:t>www.airportlightingcompany.com</w:t>
        </w:r>
      </w:hyperlink>
      <w:r>
        <w:rPr/>
        <w:t>)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approved </w:t>
      </w:r>
      <w:r>
        <w:rPr>
          <w:spacing w:val="-2"/>
        </w:rPr>
        <w:t>equal.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</w:pPr>
      <w:r>
        <w:rPr/>
        <w:t>125-2.2</w:t>
      </w:r>
      <w:r>
        <w:rPr>
          <w:spacing w:val="-3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SUPPLIED.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LED</w:t>
      </w:r>
      <w:r>
        <w:rPr>
          <w:spacing w:val="-4"/>
        </w:rPr>
        <w:t> </w:t>
      </w:r>
      <w:r>
        <w:rPr/>
        <w:t>PAPI</w:t>
      </w:r>
      <w:r>
        <w:rPr>
          <w:spacing w:val="-7"/>
        </w:rPr>
        <w:t> </w:t>
      </w:r>
      <w:r>
        <w:rPr/>
        <w:t>system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</w:t>
      </w:r>
      <w:r>
        <w:rPr>
          <w:spacing w:val="-2"/>
        </w:rPr>
        <w:t>classifications: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Type.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{L-880(L)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consisting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Units</w:t>
      </w:r>
    </w:p>
    <w:p>
      <w:pPr>
        <w:pStyle w:val="Heading1"/>
        <w:rPr>
          <w:i/>
        </w:rPr>
      </w:pPr>
      <w:r>
        <w:rPr>
          <w:i/>
          <w:spacing w:val="-5"/>
        </w:rPr>
        <w:t>or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L-881(L)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consisting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Units}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Style.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{Style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Voltage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powered</w:t>
      </w:r>
    </w:p>
    <w:p>
      <w:pPr>
        <w:pStyle w:val="Heading1"/>
        <w:rPr>
          <w:i/>
        </w:rPr>
      </w:pPr>
      <w:r>
        <w:rPr>
          <w:i/>
          <w:spacing w:val="-5"/>
        </w:rPr>
        <w:t>or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Style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Airfield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circuit</w:t>
      </w:r>
      <w:r>
        <w:rPr>
          <w:i/>
          <w:spacing w:val="-2"/>
          <w:sz w:val="24"/>
        </w:rPr>
        <w:t> powered}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exact" w:before="0" w:after="0"/>
        <w:ind w:left="820" w:right="0" w:hanging="36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Class.</w:t>
      </w:r>
    </w:p>
    <w:p>
      <w:pPr>
        <w:pStyle w:val="BodyText"/>
        <w:spacing w:line="294" w:lineRule="exact"/>
        <w:ind w:left="820"/>
      </w:pPr>
      <w:r>
        <w:rPr/>
        <w:t>Class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down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-67</w:t>
      </w:r>
      <w:r>
        <w:rPr>
          <w:rFonts w:ascii="Symbol" w:hAnsi="Symbol"/>
        </w:rPr>
        <w:t></w:t>
      </w:r>
      <w:r>
        <w:rPr/>
        <w:t>F</w:t>
      </w:r>
      <w:r>
        <w:rPr>
          <w:spacing w:val="-4"/>
        </w:rPr>
        <w:t> </w:t>
      </w:r>
      <w:r>
        <w:rPr/>
        <w:t>(-</w:t>
      </w:r>
      <w:r>
        <w:rPr>
          <w:spacing w:val="-4"/>
        </w:rPr>
        <w:t>55</w:t>
      </w:r>
      <w:r>
        <w:rPr>
          <w:rFonts w:ascii="Symbol" w:hAnsi="Symbol"/>
          <w:spacing w:val="-4"/>
        </w:rPr>
        <w:t></w:t>
      </w:r>
      <w:r>
        <w:rPr>
          <w:spacing w:val="-4"/>
        </w:rPr>
        <w:t>C)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69"/>
      </w:pPr>
      <w:r>
        <w:rPr/>
        <w:t>The system shall also include an Interconnection Cable Kit and one Instruction Manual (per</w:t>
      </w:r>
      <w:r>
        <w:rPr>
          <w:spacing w:val="-4"/>
        </w:rPr>
        <w:t> </w:t>
      </w:r>
      <w:r>
        <w:rPr/>
        <w:t>system).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manufacturer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downloadable</w:t>
      </w:r>
      <w:r>
        <w:rPr>
          <w:spacing w:val="-3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version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manual available on their web site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69" w:header="0" w:top="1360" w:bottom="1160" w:left="1700" w:right="1700"/>
          <w:pgNumType w:start="1"/>
        </w:sectPr>
      </w:pPr>
    </w:p>
    <w:p>
      <w:pPr>
        <w:pStyle w:val="Heading2"/>
        <w:spacing w:before="79"/>
        <w:ind w:left="100" w:right="0"/>
        <w:jc w:val="left"/>
      </w:pPr>
      <w:r>
        <w:rPr/>
        <w:t>125-2.3</w:t>
      </w:r>
      <w:r>
        <w:rPr>
          <w:spacing w:val="54"/>
        </w:rPr>
        <w:t> </w:t>
      </w:r>
      <w:r>
        <w:rPr/>
        <w:t>LED</w:t>
      </w:r>
      <w:r>
        <w:rPr>
          <w:spacing w:val="-4"/>
        </w:rPr>
        <w:t> </w:t>
      </w:r>
      <w:r>
        <w:rPr/>
        <w:t>PAPI</w:t>
      </w:r>
      <w:r>
        <w:rPr>
          <w:spacing w:val="-3"/>
        </w:rPr>
        <w:t> </w:t>
      </w:r>
      <w:r>
        <w:rPr/>
        <w:t>LIGHT</w:t>
      </w:r>
      <w:r>
        <w:rPr>
          <w:spacing w:val="-4"/>
        </w:rPr>
        <w:t> UNIT</w:t>
      </w:r>
    </w:p>
    <w:p>
      <w:pPr>
        <w:pStyle w:val="BodyText"/>
      </w:pPr>
    </w:p>
    <w:p>
      <w:pPr>
        <w:pStyle w:val="BodyText"/>
        <w:ind w:left="100" w:right="159"/>
      </w:pPr>
      <w:r>
        <w:rPr/>
        <w:t>To ensure reduced energy consumption and reduced maintenance requirements, each PAPI</w:t>
      </w:r>
      <w:r>
        <w:rPr>
          <w:spacing w:val="-6"/>
        </w:rPr>
        <w:t> </w:t>
      </w:r>
      <w:r>
        <w:rPr/>
        <w:t>Light</w:t>
      </w:r>
      <w:r>
        <w:rPr>
          <w:spacing w:val="-3"/>
        </w:rPr>
        <w:t> </w:t>
      </w:r>
      <w:r>
        <w:rPr/>
        <w:t>Unit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Light</w:t>
      </w:r>
      <w:r>
        <w:rPr>
          <w:spacing w:val="-3"/>
        </w:rPr>
        <w:t> </w:t>
      </w:r>
      <w:r>
        <w:rPr/>
        <w:t>Emitting</w:t>
      </w:r>
      <w:r>
        <w:rPr>
          <w:spacing w:val="-3"/>
        </w:rPr>
        <w:t> </w:t>
      </w:r>
      <w:r>
        <w:rPr/>
        <w:t>Diode</w:t>
      </w:r>
      <w:r>
        <w:rPr>
          <w:spacing w:val="-4"/>
        </w:rPr>
        <w:t> </w:t>
      </w:r>
      <w:r>
        <w:rPr/>
        <w:t>(LED)</w:t>
      </w:r>
      <w:r>
        <w:rPr>
          <w:spacing w:val="-3"/>
        </w:rPr>
        <w:t> </w:t>
      </w:r>
      <w:r>
        <w:rPr/>
        <w:t>assembly.</w:t>
      </w:r>
      <w:r>
        <w:rPr>
          <w:spacing w:val="40"/>
        </w:rPr>
        <w:t> </w:t>
      </w:r>
      <w:r>
        <w:rPr/>
        <w:t>To</w:t>
      </w:r>
      <w:r>
        <w:rPr>
          <w:spacing w:val="-3"/>
        </w:rPr>
        <w:t> </w:t>
      </w:r>
      <w:r>
        <w:rPr/>
        <w:t>maximize</w:t>
      </w:r>
      <w:r>
        <w:rPr>
          <w:spacing w:val="-5"/>
        </w:rPr>
        <w:t> </w:t>
      </w:r>
      <w:r>
        <w:rPr/>
        <w:t>optical efficiency, the optical system shall consist of a sealed optical chamber. The LED assembly and tilt sense circuitry shall be easily replaceable without requiring Light Unit </w:t>
      </w:r>
      <w:r>
        <w:rPr>
          <w:spacing w:val="-2"/>
        </w:rPr>
        <w:t>re-calibration.</w:t>
      </w:r>
    </w:p>
    <w:p>
      <w:pPr>
        <w:pStyle w:val="BodyText"/>
      </w:pPr>
    </w:p>
    <w:p>
      <w:pPr>
        <w:pStyle w:val="BodyText"/>
        <w:ind w:left="100" w:right="159"/>
      </w:pPr>
      <w:r>
        <w:rPr/>
        <w:t>The</w:t>
      </w:r>
      <w:r>
        <w:rPr>
          <w:spacing w:val="-5"/>
        </w:rPr>
        <w:t> </w:t>
      </w:r>
      <w:r>
        <w:rPr/>
        <w:t>optical</w:t>
      </w:r>
      <w:r>
        <w:rPr>
          <w:spacing w:val="-3"/>
        </w:rPr>
        <w:t> </w:t>
      </w:r>
      <w:r>
        <w:rPr/>
        <w:t>lens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hardened against</w:t>
      </w:r>
      <w:r>
        <w:rPr>
          <w:spacing w:val="-3"/>
        </w:rPr>
        <w:t> </w:t>
      </w:r>
      <w:r>
        <w:rPr/>
        <w:t>sandblasting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kept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dew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frost</w:t>
      </w:r>
      <w:r>
        <w:rPr>
          <w:spacing w:val="-3"/>
        </w:rPr>
        <w:t> </w:t>
      </w:r>
      <w:r>
        <w:rPr/>
        <w:t>by redundant digitally controlled heating elements.</w:t>
      </w:r>
    </w:p>
    <w:p>
      <w:pPr>
        <w:pStyle w:val="BodyText"/>
        <w:spacing w:before="1"/>
      </w:pPr>
    </w:p>
    <w:p>
      <w:pPr>
        <w:pStyle w:val="BodyText"/>
        <w:ind w:left="100" w:right="245"/>
        <w:jc w:val="both"/>
      </w:pPr>
      <w:r>
        <w:rPr/>
        <w:t>The</w:t>
      </w:r>
      <w:r>
        <w:rPr>
          <w:spacing w:val="-5"/>
        </w:rPr>
        <w:t> </w:t>
      </w:r>
      <w:r>
        <w:rPr/>
        <w:t>average</w:t>
      </w:r>
      <w:r>
        <w:rPr>
          <w:spacing w:val="-4"/>
        </w:rPr>
        <w:t> </w:t>
      </w:r>
      <w:r>
        <w:rPr/>
        <w:t>intensity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red</w:t>
      </w:r>
      <w:r>
        <w:rPr>
          <w:spacing w:val="-3"/>
        </w:rPr>
        <w:t> </w:t>
      </w:r>
      <w:r>
        <w:rPr/>
        <w:t>light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15,000</w:t>
      </w:r>
      <w:r>
        <w:rPr>
          <w:spacing w:val="-3"/>
        </w:rPr>
        <w:t> </w:t>
      </w:r>
      <w:r>
        <w:rPr/>
        <w:t>Cd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horizontal</w:t>
      </w:r>
      <w:r>
        <w:rPr>
          <w:spacing w:val="-1"/>
        </w:rPr>
        <w:t> </w:t>
      </w:r>
      <w:r>
        <w:rPr/>
        <w:t>beam</w:t>
      </w:r>
      <w:r>
        <w:rPr>
          <w:spacing w:val="-3"/>
        </w:rPr>
        <w:t> </w:t>
      </w:r>
      <w:r>
        <w:rPr/>
        <w:t>spread of -6°</w:t>
      </w:r>
      <w:r>
        <w:rPr>
          <w:spacing w:val="-1"/>
        </w:rPr>
        <w:t> </w:t>
      </w:r>
      <w:r>
        <w:rPr/>
        <w:t>to +6°</w:t>
      </w:r>
      <w:r>
        <w:rPr>
          <w:spacing w:val="-1"/>
        </w:rPr>
        <w:t> </w:t>
      </w:r>
      <w:r>
        <w:rPr/>
        <w:t>and a vertical angle of 3.5°</w:t>
      </w:r>
      <w:r>
        <w:rPr>
          <w:spacing w:val="-1"/>
        </w:rPr>
        <w:t> </w:t>
      </w:r>
      <w:r>
        <w:rPr/>
        <w:t>below transition.</w:t>
      </w:r>
      <w:r>
        <w:rPr>
          <w:spacing w:val="40"/>
        </w:rPr>
        <w:t> </w:t>
      </w:r>
      <w:r>
        <w:rPr/>
        <w:t>The transition sector will not exceed 3 minutes of arc over the full beam width.</w:t>
      </w:r>
    </w:p>
    <w:p>
      <w:pPr>
        <w:pStyle w:val="BodyText"/>
      </w:pPr>
    </w:p>
    <w:p>
      <w:pPr>
        <w:pStyle w:val="BodyText"/>
        <w:ind w:left="100" w:right="169"/>
      </w:pPr>
      <w:r>
        <w:rPr/>
        <w:t>Each</w:t>
      </w:r>
      <w:r>
        <w:rPr>
          <w:spacing w:val="-3"/>
        </w:rPr>
        <w:t> </w:t>
      </w:r>
      <w:r>
        <w:rPr/>
        <w:t>Light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tilt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electronics.</w:t>
      </w:r>
      <w:r>
        <w:rPr>
          <w:spacing w:val="40"/>
        </w:rPr>
        <w:t> </w:t>
      </w:r>
      <w:r>
        <w:rPr/>
        <w:t>The Light Unit shall have a visual display on the exterior that shows the actual Light Unit angle.</w:t>
      </w:r>
      <w:r>
        <w:rPr>
          <w:spacing w:val="40"/>
        </w:rPr>
        <w:t> </w:t>
      </w:r>
      <w:r>
        <w:rPr/>
        <w:t>The visual display shall also have the capability to display the horizontal (zero) setting of the Light Unit.</w:t>
      </w:r>
      <w:r>
        <w:rPr>
          <w:spacing w:val="40"/>
        </w:rPr>
        <w:t> </w:t>
      </w:r>
      <w:r>
        <w:rPr/>
        <w:t>Tilt sensors containing mercury shall not be used.</w:t>
      </w:r>
    </w:p>
    <w:p>
      <w:pPr>
        <w:pStyle w:val="BodyText"/>
      </w:pPr>
    </w:p>
    <w:p>
      <w:pPr>
        <w:pStyle w:val="BodyText"/>
        <w:ind w:left="100"/>
      </w:pPr>
      <w:r>
        <w:rPr/>
        <w:t>Each</w:t>
      </w:r>
      <w:r>
        <w:rPr>
          <w:spacing w:val="-3"/>
        </w:rPr>
        <w:t> </w:t>
      </w:r>
      <w:r>
        <w:rPr/>
        <w:t>Light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constructed</w:t>
      </w:r>
      <w:r>
        <w:rPr>
          <w:spacing w:val="-2"/>
        </w:rPr>
        <w:t> </w:t>
      </w:r>
      <w:r>
        <w:rPr/>
        <w:t>as </w:t>
      </w:r>
      <w:r>
        <w:rPr>
          <w:spacing w:val="-2"/>
        </w:rPr>
        <w:t>follows:</w:t>
      </w:r>
    </w:p>
    <w:p>
      <w:pPr>
        <w:pStyle w:val="BodyText"/>
        <w:ind w:left="100" w:right="135"/>
      </w:pPr>
      <w:r>
        <w:rPr/>
        <w:t>The Light Unit shall be made from folded aluminum sheet fully protected against corrosion.</w:t>
      </w:r>
      <w:r>
        <w:rPr>
          <w:spacing w:val="40"/>
        </w:rPr>
        <w:t> </w:t>
      </w:r>
      <w:r>
        <w:rPr/>
        <w:t>It shall be fully weatherproof.</w:t>
      </w:r>
      <w:r>
        <w:rPr>
          <w:spacing w:val="40"/>
        </w:rPr>
        <w:t> </w:t>
      </w:r>
      <w:r>
        <w:rPr/>
        <w:t>For ease of alignment, the PAPI Light Unit 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mounted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mounting</w:t>
      </w:r>
      <w:r>
        <w:rPr>
          <w:spacing w:val="-3"/>
        </w:rPr>
        <w:t> </w:t>
      </w:r>
      <w:r>
        <w:rPr/>
        <w:t>legs.</w:t>
      </w:r>
      <w:r>
        <w:rPr>
          <w:spacing w:val="40"/>
        </w:rPr>
        <w:t> </w:t>
      </w:r>
      <w:r>
        <w:rPr/>
        <w:t>Precision</w:t>
      </w:r>
      <w:r>
        <w:rPr>
          <w:spacing w:val="-3"/>
        </w:rPr>
        <w:t> </w:t>
      </w:r>
      <w:r>
        <w:rPr/>
        <w:t>elevation</w:t>
      </w:r>
      <w:r>
        <w:rPr>
          <w:spacing w:val="-3"/>
        </w:rPr>
        <w:t> </w:t>
      </w:r>
      <w:r>
        <w:rPr/>
        <w:t>adjustment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possible in less than 10 minutes per unit, making use of the visual display incorporated into each Light Unit.</w:t>
      </w:r>
    </w:p>
    <w:p>
      <w:pPr>
        <w:pStyle w:val="BodyText"/>
        <w:spacing w:before="1"/>
      </w:pPr>
    </w:p>
    <w:p>
      <w:pPr>
        <w:spacing w:before="0"/>
        <w:ind w:left="100" w:right="107" w:firstLine="0"/>
        <w:jc w:val="left"/>
        <w:rPr>
          <w:i/>
          <w:sz w:val="24"/>
        </w:rPr>
      </w:pPr>
      <w:r>
        <w:rPr>
          <w:i/>
          <w:sz w:val="24"/>
        </w:rPr>
        <w:t>{125-2.4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STYLE A SYSTEM REQUIREMENTS.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 Light Units shall not require a</w:t>
      </w:r>
      <w:r>
        <w:rPr>
          <w:i/>
          <w:sz w:val="24"/>
        </w:rPr>
        <w:t> separate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Master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Cabinet.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Input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100-240 VAC,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50/60Hz.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configuration,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input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 be 300 VA maximum.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No external Master enclosure shall be required.</w:t>
      </w:r>
    </w:p>
    <w:p>
      <w:pPr>
        <w:pStyle w:val="BodyText"/>
        <w:rPr>
          <w:i/>
        </w:rPr>
      </w:pPr>
    </w:p>
    <w:p>
      <w:pPr>
        <w:spacing w:before="0"/>
        <w:ind w:left="100" w:right="211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intensity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PAPI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automatically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intensity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during</w:t>
      </w:r>
      <w:r>
        <w:rPr>
          <w:i/>
          <w:sz w:val="24"/>
        </w:rPr>
        <w:t>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low intensity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night)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 a photocell connected to the 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light unit.</w:t>
      </w:r>
    </w:p>
    <w:p>
      <w:pPr>
        <w:pStyle w:val="BodyText"/>
        <w:rPr>
          <w:i/>
        </w:rPr>
      </w:pPr>
    </w:p>
    <w:p>
      <w:pPr>
        <w:spacing w:before="1"/>
        <w:ind w:left="100" w:right="135" w:firstLine="0"/>
        <w:jc w:val="left"/>
        <w:rPr>
          <w:i/>
          <w:sz w:val="24"/>
        </w:rPr>
      </w:pPr>
      <w:r>
        <w:rPr>
          <w:i/>
          <w:sz w:val="24"/>
        </w:rPr>
        <w:t>{Powered from a continuous 50/60 Hz AC voltage source. Provides On/Off control</w:t>
      </w:r>
      <w:r>
        <w:rPr>
          <w:i/>
          <w:sz w:val="24"/>
        </w:rPr>
        <w:t> through current sensing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runway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circuit during nighttime operations. During daytime,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activated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100%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photocell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(current sensing input is not used). Nighttime intensity is automatically set to 5% or 20% (field </w:t>
      </w:r>
      <w:r>
        <w:rPr>
          <w:i/>
          <w:spacing w:val="-2"/>
          <w:sz w:val="24"/>
        </w:rPr>
        <w:t>selectable).}</w:t>
      </w:r>
    </w:p>
    <w:p>
      <w:pPr>
        <w:pStyle w:val="BodyText"/>
        <w:rPr>
          <w:i/>
        </w:rPr>
      </w:pPr>
    </w:p>
    <w:p>
      <w:pPr>
        <w:spacing w:before="0"/>
        <w:ind w:left="100" w:right="107" w:firstLine="0"/>
        <w:jc w:val="left"/>
        <w:rPr>
          <w:i/>
          <w:sz w:val="24"/>
        </w:rPr>
      </w:pPr>
      <w:r>
        <w:rPr>
          <w:i/>
          <w:sz w:val="24"/>
        </w:rPr>
        <w:t>{Powered from a continuous 50/60 Hz AC voltage source. Provides On/Off control</w:t>
      </w:r>
      <w:r>
        <w:rPr>
          <w:i/>
          <w:sz w:val="24"/>
        </w:rPr>
        <w:t> through current sensing of the runway series circuit. Turns on the light units anytime (Day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Night)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greater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2.8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associated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circuit. When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activated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100% step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photocell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during daytime. Nighttime intensity is automatically set to 5% or 20% (field selectable).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69" w:top="1360" w:bottom="1160" w:left="1700" w:right="1700"/>
        </w:sectPr>
      </w:pPr>
    </w:p>
    <w:p>
      <w:pPr>
        <w:pStyle w:val="Heading1"/>
        <w:spacing w:before="75"/>
        <w:ind w:left="2284" w:right="2284"/>
        <w:jc w:val="center"/>
        <w:rPr>
          <w:i/>
        </w:rPr>
      </w:pPr>
      <w:r>
        <w:rPr>
          <w:i/>
          <w:spacing w:val="-5"/>
        </w:rPr>
        <w:t>or</w:t>
      </w:r>
    </w:p>
    <w:p>
      <w:pPr>
        <w:pStyle w:val="BodyText"/>
        <w:rPr>
          <w:b/>
          <w:i/>
        </w:rPr>
      </w:pPr>
    </w:p>
    <w:p>
      <w:pPr>
        <w:spacing w:before="0"/>
        <w:ind w:left="100" w:right="219" w:firstLine="0"/>
        <w:jc w:val="left"/>
        <w:rPr>
          <w:i/>
          <w:sz w:val="24"/>
        </w:rPr>
      </w:pPr>
      <w:r>
        <w:rPr>
          <w:i/>
          <w:sz w:val="24"/>
        </w:rPr>
        <w:t>{125-2.4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REQUIREMENTS.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via</w:t>
      </w:r>
      <w:r>
        <w:rPr>
          <w:i/>
          <w:sz w:val="24"/>
        </w:rPr>
        <w:t> the [3-step, 6,6A] </w:t>
      </w:r>
      <w:r>
        <w:rPr>
          <w:b/>
          <w:i/>
          <w:sz w:val="24"/>
        </w:rPr>
        <w:t>or </w:t>
      </w:r>
      <w:r>
        <w:rPr>
          <w:i/>
          <w:sz w:val="24"/>
        </w:rPr>
        <w:t>[5-step, 6.6A] </w:t>
      </w:r>
      <w:r>
        <w:rPr>
          <w:b/>
          <w:i/>
          <w:sz w:val="24"/>
        </w:rPr>
        <w:t>or </w:t>
      </w:r>
      <w:r>
        <w:rPr>
          <w:i/>
          <w:sz w:val="24"/>
        </w:rPr>
        <w:t>[5-step, 20A] airfield series circuit.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Each LED</w:t>
      </w:r>
      <w:r>
        <w:rPr>
          <w:i/>
          <w:sz w:val="24"/>
        </w:rPr>
        <w:t> PAPI Light Unit shall require only one [6.6A/6.6A] </w:t>
      </w:r>
      <w:r>
        <w:rPr>
          <w:b/>
          <w:i/>
          <w:sz w:val="24"/>
        </w:rPr>
        <w:t>or </w:t>
      </w:r>
      <w:r>
        <w:rPr>
          <w:i/>
          <w:sz w:val="24"/>
        </w:rPr>
        <w:t>[20A, 6.6A] 200W (maximum)</w:t>
      </w:r>
      <w:r>
        <w:rPr>
          <w:i/>
          <w:sz w:val="24"/>
        </w:rPr>
        <w:t> isolation transformer.}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2"/>
      </w:pPr>
      <w:r>
        <w:rPr>
          <w:spacing w:val="-2"/>
        </w:rPr>
        <w:t>CONSTRUCTION</w:t>
      </w:r>
      <w:r>
        <w:rPr>
          <w:spacing w:val="1"/>
        </w:rPr>
        <w:t> </w:t>
      </w:r>
      <w:r>
        <w:rPr>
          <w:spacing w:val="-2"/>
        </w:rPr>
        <w:t>METHODS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 w:right="169"/>
      </w:pPr>
      <w:r>
        <w:rPr/>
        <w:t>125-3.1</w:t>
      </w:r>
      <w:r>
        <w:rPr>
          <w:spacing w:val="40"/>
        </w:rPr>
        <w:t> </w:t>
      </w:r>
      <w:r>
        <w:rPr/>
        <w:t>PLACING THE PAPI LIGHTS.</w:t>
      </w:r>
      <w:r>
        <w:rPr>
          <w:spacing w:val="40"/>
        </w:rPr>
        <w:t> </w:t>
      </w:r>
      <w:r>
        <w:rPr/>
        <w:t>The contractor shall furnish and install the LED PAPI system as specified in the proposal and shown in the plans.</w:t>
      </w:r>
      <w:r>
        <w:rPr>
          <w:spacing w:val="40"/>
        </w:rPr>
        <w:t> </w:t>
      </w:r>
      <w:r>
        <w:rPr/>
        <w:t>The LED PAPI shall be mounted </w:t>
      </w:r>
      <w:r>
        <w:rPr>
          <w:i/>
        </w:rPr>
        <w:t>{on a concrete base} </w:t>
      </w:r>
      <w:r>
        <w:rPr/>
        <w:t>at the location shown on the plans.</w:t>
      </w:r>
      <w:r>
        <w:rPr>
          <w:spacing w:val="40"/>
        </w:rPr>
        <w:t> </w:t>
      </w:r>
      <w:r>
        <w:rPr/>
        <w:t>The LED PAPI shall be vertically aligned according to the requirements in the plans using the aiming</w:t>
      </w:r>
      <w:r>
        <w:rPr>
          <w:spacing w:val="-3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manufacturer.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tilt</w:t>
      </w:r>
      <w:r>
        <w:rPr>
          <w:spacing w:val="-2"/>
        </w:rPr>
        <w:t> </w:t>
      </w:r>
      <w:r>
        <w:rPr/>
        <w:t>sensor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Single Channel PAPI Light Units according to the manufacturer’s instructions.</w:t>
      </w:r>
    </w:p>
    <w:p>
      <w:pPr>
        <w:pStyle w:val="BodyText"/>
      </w:pPr>
    </w:p>
    <w:p>
      <w:pPr>
        <w:pStyle w:val="BodyText"/>
        <w:ind w:left="100" w:right="169"/>
      </w:pPr>
      <w:r>
        <w:rPr/>
        <w:t>125-3.2</w:t>
      </w:r>
      <w:r>
        <w:rPr>
          <w:spacing w:val="40"/>
        </w:rPr>
        <w:t> </w:t>
      </w:r>
      <w:r>
        <w:rPr/>
        <w:t>TESTS.</w:t>
      </w:r>
      <w:r>
        <w:rPr>
          <w:spacing w:val="40"/>
        </w:rPr>
        <w:t> </w:t>
      </w:r>
      <w:r>
        <w:rPr/>
        <w:t>The system shall be fully tested by continuous operation for not less than 24 hours as a completed system prior to acceptance.</w:t>
      </w:r>
      <w:r>
        <w:rPr>
          <w:spacing w:val="40"/>
        </w:rPr>
        <w:t> </w:t>
      </w:r>
      <w:r>
        <w:rPr/>
        <w:t>The test shall include the functioning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intensity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Remote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at the beginning and end of the 24-hour test.</w:t>
      </w:r>
    </w:p>
    <w:p>
      <w:pPr>
        <w:pStyle w:val="BodyText"/>
        <w:spacing w:before="1"/>
      </w:pPr>
    </w:p>
    <w:p>
      <w:pPr>
        <w:pStyle w:val="Heading2"/>
        <w:ind w:right="2282"/>
      </w:pPr>
      <w:r>
        <w:rPr/>
        <w:t>METHOD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MEASUREMENT</w:t>
      </w:r>
    </w:p>
    <w:p>
      <w:pPr>
        <w:pStyle w:val="BodyText"/>
      </w:pPr>
    </w:p>
    <w:p>
      <w:pPr>
        <w:pStyle w:val="BodyText"/>
        <w:ind w:left="100"/>
      </w:pPr>
      <w:r>
        <w:rPr/>
        <w:t>125-4.1</w:t>
      </w:r>
      <w:r>
        <w:rPr>
          <w:spacing w:val="40"/>
        </w:rPr>
        <w:t> </w:t>
      </w:r>
      <w:r>
        <w:rPr/>
        <w:t>MEASUREMENT.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quantity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lights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paid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for one LED PAPI system, one Interconnection Cable Kit and one Instruction Manual installed and accepted as completed units, in place, ready for operation.</w:t>
      </w:r>
    </w:p>
    <w:p>
      <w:pPr>
        <w:pStyle w:val="BodyText"/>
      </w:pPr>
    </w:p>
    <w:p>
      <w:pPr>
        <w:pStyle w:val="Heading2"/>
      </w:pPr>
      <w:r>
        <w:rPr/>
        <w:t>BASIS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PAYMENT</w:t>
      </w:r>
    </w:p>
    <w:p>
      <w:pPr>
        <w:pStyle w:val="BodyText"/>
      </w:pPr>
    </w:p>
    <w:p>
      <w:pPr>
        <w:pStyle w:val="BodyText"/>
        <w:ind w:left="100"/>
      </w:pPr>
      <w:r>
        <w:rPr/>
        <w:t>125-5.1</w:t>
      </w:r>
      <w:r>
        <w:rPr>
          <w:spacing w:val="40"/>
        </w:rPr>
        <w:t> </w:t>
      </w:r>
      <w:r>
        <w:rPr/>
        <w:t>PAYMENT.</w:t>
      </w:r>
      <w:r>
        <w:rPr>
          <w:spacing w:val="40"/>
        </w:rPr>
        <w:t> </w:t>
      </w:r>
      <w:r>
        <w:rPr/>
        <w:t>Payment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completed LED PAPI system installed, in place by the Contractor, and accepted by the Engineer.</w:t>
      </w:r>
    </w:p>
    <w:p>
      <w:pPr>
        <w:pStyle w:val="BodyText"/>
        <w:spacing w:before="1"/>
        <w:ind w:left="100"/>
      </w:pPr>
      <w:r>
        <w:rPr/>
        <w:t>This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full</w:t>
      </w:r>
      <w:r>
        <w:rPr>
          <w:spacing w:val="-3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furnishing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preparation, assembly, and installation of these materials, and for all labor, equipment, tools, and incidentals necessary to complete this item.</w:t>
      </w:r>
    </w:p>
    <w:p>
      <w:pPr>
        <w:pStyle w:val="BodyText"/>
      </w:pPr>
    </w:p>
    <w:p>
      <w:pPr>
        <w:pStyle w:val="BodyText"/>
        <w:ind w:left="100"/>
      </w:pPr>
      <w:r>
        <w:rPr/>
        <w:t>Payment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4"/>
        </w:rPr>
        <w:t> </w:t>
      </w:r>
      <w:r>
        <w:rPr>
          <w:spacing w:val="-2"/>
        </w:rPr>
        <w:t>under:</w:t>
      </w:r>
    </w:p>
    <w:p>
      <w:pPr>
        <w:pStyle w:val="BodyText"/>
      </w:pPr>
    </w:p>
    <w:p>
      <w:pPr>
        <w:pStyle w:val="BodyText"/>
        <w:tabs>
          <w:tab w:pos="2980" w:val="left" w:leader="none"/>
        </w:tabs>
        <w:ind w:left="820"/>
      </w:pPr>
      <w:r>
        <w:rPr>
          <w:spacing w:val="-2"/>
        </w:rPr>
        <w:t>Item</w:t>
      </w:r>
      <w:r>
        <w:rPr>
          <w:spacing w:val="4"/>
        </w:rPr>
        <w:t> </w:t>
      </w:r>
      <w:r>
        <w:rPr>
          <w:spacing w:val="-2"/>
        </w:rPr>
        <w:t>L-125-</w:t>
      </w:r>
      <w:r>
        <w:rPr>
          <w:spacing w:val="-5"/>
        </w:rPr>
        <w:t>5.1</w:t>
      </w:r>
      <w:r>
        <w:rPr/>
        <w:tab/>
        <w:t>LED</w:t>
      </w:r>
      <w:r>
        <w:rPr>
          <w:spacing w:val="-6"/>
        </w:rPr>
        <w:t> </w:t>
      </w:r>
      <w:r>
        <w:rPr/>
        <w:t>PAPI</w:t>
      </w:r>
      <w:r>
        <w:rPr>
          <w:spacing w:val="-6"/>
        </w:rPr>
        <w:t> </w:t>
      </w:r>
      <w:r>
        <w:rPr/>
        <w:t>system,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Place—per</w:t>
      </w:r>
      <w:r>
        <w:rPr>
          <w:spacing w:val="-3"/>
        </w:rPr>
        <w:t> </w:t>
      </w:r>
      <w:r>
        <w:rPr>
          <w:spacing w:val="-4"/>
        </w:rPr>
        <w:t>each</w:t>
      </w:r>
    </w:p>
    <w:p>
      <w:pPr>
        <w:pStyle w:val="BodyText"/>
      </w:pPr>
    </w:p>
    <w:p>
      <w:pPr>
        <w:spacing w:before="0"/>
        <w:ind w:left="2284" w:right="2284" w:firstLine="0"/>
        <w:jc w:val="center"/>
        <w:rPr>
          <w:sz w:val="24"/>
        </w:rPr>
      </w:pPr>
      <w:r>
        <w:rPr>
          <w:sz w:val="24"/>
        </w:rPr>
        <w:t>END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ITEM</w:t>
      </w:r>
      <w:r>
        <w:rPr>
          <w:spacing w:val="-5"/>
          <w:sz w:val="24"/>
        </w:rPr>
        <w:t> </w:t>
      </w:r>
      <w:r>
        <w:rPr>
          <w:sz w:val="24"/>
        </w:rPr>
        <w:t>L-</w:t>
      </w:r>
      <w:r>
        <w:rPr>
          <w:spacing w:val="-5"/>
          <w:sz w:val="24"/>
        </w:rPr>
        <w:t>125</w:t>
      </w:r>
    </w:p>
    <w:sectPr>
      <w:pgSz w:w="12240" w:h="15840"/>
      <w:pgMar w:header="0" w:footer="969" w:top="1640" w:bottom="116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330002pt;margin-top:732.564514pt;width:165.15pt;height:13.05pt;mso-position-horizontal-relative:page;mso-position-vertical-relative:page;z-index:-1578956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L-880(L)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&amp;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L-881(L)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PAPI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LED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REV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84" w:right="2284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284" w:right="228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irportlightingcompany.com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Runyon</dc:creator>
  <dc:title>SAMPLE SPECIFICATION</dc:title>
  <dcterms:created xsi:type="dcterms:W3CDTF">2023-01-05T19:33:57Z</dcterms:created>
  <dcterms:modified xsi:type="dcterms:W3CDTF">2023-01-05T19:33:57Z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for Microsoft 365</vt:lpwstr>
  </property>
</Properties>
</file>